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141" w:rsidRPr="001F7EB0" w:rsidRDefault="00FF7C91" w:rsidP="001F7EB0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ACE Education </w:t>
      </w:r>
      <w:r w:rsidR="007A2311" w:rsidRPr="001F7EB0">
        <w:rPr>
          <w:rFonts w:ascii="Calibri" w:hAnsi="Calibri"/>
          <w:b/>
        </w:rPr>
        <w:t>Awards Categories</w:t>
      </w:r>
    </w:p>
    <w:p w:rsidR="007A2311" w:rsidRPr="007A2311" w:rsidRDefault="007A2311">
      <w:pPr>
        <w:rPr>
          <w:rFonts w:ascii="Calibri" w:hAnsi="Calibri"/>
        </w:rPr>
      </w:pP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eastAsia="Batang" w:hAnsi="Calibri" w:cs="Arial"/>
          <w:iCs/>
        </w:rPr>
      </w:pPr>
      <w:r w:rsidRPr="007A2311">
        <w:rPr>
          <w:rFonts w:ascii="Calibri" w:eastAsia="Batang" w:hAnsi="Calibri" w:cs="Arial"/>
          <w:iCs/>
        </w:rPr>
        <w:t>Honouring Our Elders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eastAsia="Batang" w:hAnsi="Calibri" w:cs="Arial"/>
          <w:iCs/>
        </w:rPr>
      </w:pP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hAnsi="Calibri" w:cs="Arial"/>
        </w:rPr>
      </w:pPr>
      <w:r w:rsidRPr="007A2311">
        <w:rPr>
          <w:rFonts w:ascii="Calibri" w:hAnsi="Calibri" w:cs="Arial"/>
        </w:rPr>
        <w:t>Our Young Leaders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hAnsi="Calibri" w:cs="Arial"/>
        </w:rPr>
      </w:pP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hAnsi="Calibri" w:cs="Arial"/>
          <w:iCs/>
        </w:rPr>
      </w:pPr>
      <w:r w:rsidRPr="007A2311">
        <w:rPr>
          <w:rFonts w:ascii="Calibri" w:hAnsi="Calibri" w:cs="Arial"/>
          <w:iCs/>
        </w:rPr>
        <w:t>Leadership Sustaining Our Ways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hAnsi="Calibri" w:cs="Arial"/>
          <w:iCs/>
        </w:rPr>
      </w:pP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hAnsi="Calibri" w:cs="Arial"/>
          <w:iCs/>
        </w:rPr>
      </w:pPr>
      <w:r w:rsidRPr="007A2311">
        <w:rPr>
          <w:rFonts w:ascii="Calibri" w:hAnsi="Calibri" w:cs="Arial"/>
          <w:iCs/>
        </w:rPr>
        <w:t>Researcher and/or Curriculum Development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hAnsi="Calibri" w:cs="Arial"/>
          <w:iCs/>
        </w:rPr>
      </w:pPr>
    </w:p>
    <w:p w:rsidR="007A2311" w:rsidRPr="007A2311" w:rsidRDefault="007A2311" w:rsidP="007A2311">
      <w:pPr>
        <w:widowControl w:val="0"/>
        <w:rPr>
          <w:rFonts w:ascii="Calibri" w:hAnsi="Calibri" w:cs="Arial"/>
          <w:iCs/>
        </w:rPr>
      </w:pPr>
      <w:r w:rsidRPr="007A2311">
        <w:rPr>
          <w:rFonts w:ascii="Calibri" w:hAnsi="Calibri" w:cs="Arial"/>
          <w:iCs/>
        </w:rPr>
        <w:t>Honouring Our Allies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eastAsia="Batang" w:hAnsi="Calibri" w:cs="Arial"/>
          <w:iCs/>
        </w:rPr>
      </w:pPr>
    </w:p>
    <w:p w:rsidR="007A2311" w:rsidRPr="007A2311" w:rsidRDefault="007A2311" w:rsidP="007A2311">
      <w:pPr>
        <w:widowControl w:val="0"/>
        <w:rPr>
          <w:rFonts w:ascii="Calibri" w:hAnsi="Calibri" w:cs="Arial"/>
          <w:iCs/>
        </w:rPr>
      </w:pPr>
      <w:r w:rsidRPr="007A2311">
        <w:rPr>
          <w:rFonts w:ascii="Calibri" w:hAnsi="Calibri" w:cs="Arial"/>
          <w:iCs/>
        </w:rPr>
        <w:t xml:space="preserve">Trailblazer Lifetime Achiever 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eastAsia="Batang" w:hAnsi="Calibri" w:cs="Arial"/>
          <w:iCs/>
        </w:rPr>
      </w:pPr>
    </w:p>
    <w:p w:rsidR="007A2311" w:rsidRPr="007A2311" w:rsidRDefault="007A2311" w:rsidP="007A2311">
      <w:pPr>
        <w:widowControl w:val="0"/>
        <w:rPr>
          <w:rFonts w:ascii="Calibri" w:eastAsia="Batang" w:hAnsi="Calibri" w:cs="Arial"/>
          <w:iCs/>
        </w:rPr>
      </w:pPr>
      <w:r w:rsidRPr="007A2311">
        <w:rPr>
          <w:rFonts w:ascii="Calibri" w:eastAsia="Batang" w:hAnsi="Calibri" w:cs="Arial"/>
          <w:iCs/>
        </w:rPr>
        <w:t>Spirituality/Culture Education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eastAsia="Batang" w:hAnsi="Calibri" w:cs="Arial"/>
          <w:iCs/>
        </w:rPr>
      </w:pP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Calibri" w:eastAsia="Batang" w:hAnsi="Calibri" w:cs="Arial"/>
          <w:iCs/>
        </w:rPr>
      </w:pPr>
      <w:r w:rsidRPr="007A2311">
        <w:rPr>
          <w:rFonts w:ascii="Calibri" w:eastAsia="Batang" w:hAnsi="Calibri" w:cs="Arial"/>
          <w:iCs/>
        </w:rPr>
        <w:t>Aboriginal Language Education</w:t>
      </w:r>
    </w:p>
    <w:p w:rsidR="007A2311" w:rsidRPr="007A2311" w:rsidRDefault="007A2311" w:rsidP="007A2311">
      <w:pPr>
        <w:widowControl w:val="0"/>
        <w:tabs>
          <w:tab w:val="left" w:pos="2559"/>
        </w:tabs>
        <w:rPr>
          <w:rFonts w:ascii="Arial" w:eastAsia="Batang" w:hAnsi="Arial" w:cs="Arial"/>
          <w:iCs/>
          <w:color w:val="C00000"/>
        </w:rPr>
      </w:pPr>
    </w:p>
    <w:p w:rsidR="007A2311" w:rsidRPr="007A2311" w:rsidRDefault="007A2311">
      <w:pPr>
        <w:rPr>
          <w:rFonts w:ascii="Arial" w:eastAsia="Batang" w:hAnsi="Arial" w:cs="Arial"/>
          <w:iCs/>
          <w:color w:val="C00000"/>
        </w:rPr>
      </w:pPr>
    </w:p>
    <w:sectPr w:rsidR="007A2311" w:rsidRPr="007A231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7A2311"/>
    <w:rsid w:val="001F7EB0"/>
    <w:rsid w:val="00730450"/>
    <w:rsid w:val="007A2311"/>
    <w:rsid w:val="00965141"/>
    <w:rsid w:val="00A248E7"/>
    <w:rsid w:val="00A42006"/>
    <w:rsid w:val="00BB56D7"/>
    <w:rsid w:val="00C57615"/>
    <w:rsid w:val="00ED413D"/>
    <w:rsid w:val="00FF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Awards Categories –ACE 4th Annual Banquet</vt:lpstr>
    </vt:vector>
  </TitlesOfParts>
  <Company>Aboriginal Circle of Educators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Awards Categories –ACE 4th Annual Banquet</dc:title>
  <dc:subject/>
  <dc:creator>Aboriginal Circle of Educators</dc:creator>
  <cp:keywords/>
  <dc:description/>
  <cp:lastModifiedBy>Owner</cp:lastModifiedBy>
  <cp:revision>2</cp:revision>
  <dcterms:created xsi:type="dcterms:W3CDTF">2010-11-03T16:18:00Z</dcterms:created>
  <dcterms:modified xsi:type="dcterms:W3CDTF">2010-11-03T16:18:00Z</dcterms:modified>
</cp:coreProperties>
</file>